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1D" w:rsidRPr="00136D1D" w:rsidRDefault="00136D1D" w:rsidP="00136D1D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434343"/>
          <w:kern w:val="36"/>
          <w:sz w:val="54"/>
          <w:szCs w:val="54"/>
          <w:lang w:eastAsia="ru-RU"/>
        </w:rPr>
      </w:pPr>
      <w:r w:rsidRPr="00136D1D">
        <w:rPr>
          <w:rFonts w:ascii="Arial" w:eastAsia="Times New Roman" w:hAnsi="Arial" w:cs="Arial"/>
          <w:b/>
          <w:bCs/>
          <w:color w:val="434343"/>
          <w:kern w:val="36"/>
          <w:sz w:val="54"/>
          <w:szCs w:val="54"/>
          <w:lang w:eastAsia="ru-RU"/>
        </w:rPr>
        <w:t>Принят законопроект об ответственности за нарушение режима труда и отдыха водителя</w:t>
      </w:r>
    </w:p>
    <w:p w:rsidR="00136D1D" w:rsidRPr="00136D1D" w:rsidRDefault="00136D1D" w:rsidP="00136D1D">
      <w:pPr>
        <w:shd w:val="clear" w:color="auto" w:fill="FFFFFF"/>
        <w:spacing w:before="150" w:after="150" w:line="240" w:lineRule="auto"/>
        <w:outlineLvl w:val="4"/>
        <w:rPr>
          <w:rFonts w:ascii="Arial" w:eastAsia="Times New Roman" w:hAnsi="Arial" w:cs="Arial"/>
          <w:b/>
          <w:bCs/>
          <w:color w:val="EC1F3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b/>
          <w:bCs/>
          <w:color w:val="EC1F30"/>
          <w:sz w:val="21"/>
          <w:szCs w:val="21"/>
          <w:lang w:eastAsia="ru-RU"/>
        </w:rPr>
        <w:t>22.07.2019</w:t>
      </w:r>
    </w:p>
    <w:p w:rsidR="00136D1D" w:rsidRPr="00136D1D" w:rsidRDefault="00136D1D" w:rsidP="00136D1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Государственная дума 18 июля в третьем чтении приняла поправки в Кодекс об административных правонарушениях РФ в части установления ответственности перевозчика за нарушение режима труда и отдыха водителей, а также установления ответственности за нарушение норм времени управления транспортным средством (далее ТС) и времени отдыха. </w:t>
      </w:r>
    </w:p>
    <w:p w:rsidR="00136D1D" w:rsidRPr="00136D1D" w:rsidRDefault="00136D1D" w:rsidP="00136D1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Внесены корректировки в статью 11.23 </w:t>
      </w:r>
      <w:proofErr w:type="spellStart"/>
      <w:r w:rsidRPr="00136D1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КоАП</w:t>
      </w:r>
      <w:proofErr w:type="spellEnd"/>
      <w:r w:rsidRPr="00136D1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, причем меняется не только содержание, но и название статьи. После вступления в силу новых положения, статья 11.23 получит название «Управление транспортным средством или выпуск на линию транспортного средства без </w:t>
      </w:r>
      <w:proofErr w:type="spellStart"/>
      <w:r w:rsidRPr="00136D1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тахографа</w:t>
      </w:r>
      <w:proofErr w:type="spellEnd"/>
      <w:r w:rsidRPr="00136D1D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несоблюдение норм времени управления транспортным средством и отдыха либо нарушение режима труда и отдыха водителей». </w:t>
      </w:r>
    </w:p>
    <w:p w:rsidR="00136D1D" w:rsidRPr="00136D1D" w:rsidRDefault="00136D1D" w:rsidP="00136D1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с 1 ноября 2019 года за несоблюдение режима труда и отдыха будет наказываться не только сам водитель, но и его работодатель, причем ответственность распространяется только на нарушения в части времени управления ТС и времени отдыха. В случае</w:t>
      </w:r>
      <w:proofErr w:type="gramStart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proofErr w:type="gramEnd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если работодатель виновен в факте нарушения водителем режима труда и отдыха, административный штраф составит:</w:t>
      </w:r>
    </w:p>
    <w:p w:rsidR="00136D1D" w:rsidRPr="00136D1D" w:rsidRDefault="00136D1D" w:rsidP="00136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должностное лицо от 7 000 до 10 000 рублей</w:t>
      </w:r>
    </w:p>
    <w:p w:rsidR="00136D1D" w:rsidRPr="00136D1D" w:rsidRDefault="00136D1D" w:rsidP="00136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индивидуального предпринимателя от 15 000 до 25 000 рублей</w:t>
      </w:r>
    </w:p>
    <w:p w:rsidR="00136D1D" w:rsidRPr="00136D1D" w:rsidRDefault="00136D1D" w:rsidP="00136D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юридических лиц от 20 000 до 50 000 рублей</w:t>
      </w:r>
    </w:p>
    <w:p w:rsidR="00136D1D" w:rsidRPr="00136D1D" w:rsidRDefault="00136D1D" w:rsidP="00136D1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ответственность водителей практически не изменилась: от 1 500 до 2 000 руб. На текущий момент за нарушение режима труда и отдыха, статьей 11.23 предусмотрены штрафы на водителей от 1 000 до 3 000 рублей, в том числе и за нарушение норм времени управления ТС и времени отдыха, которые будут установлены в Правилах дорожного движения, как того требует 196-ФЗ</w:t>
      </w:r>
      <w:proofErr w:type="gramEnd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«О безопасности дорожного движения» с 1 ноября 2019.</w:t>
      </w:r>
    </w:p>
    <w:p w:rsidR="00136D1D" w:rsidRPr="00136D1D" w:rsidRDefault="00136D1D" w:rsidP="00136D1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того, для индивидуальных предпринимателей и юридических лиц вводится административная ответственность и за отсутствие </w:t>
      </w:r>
      <w:proofErr w:type="spellStart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для самого водителя штрафы возрастут. Теперь за выпуск на линию ТС без </w:t>
      </w:r>
      <w:proofErr w:type="spellStart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случае если его установка предусмотрена законодательно, а также в случае нарушений в части установленных требований к использованию </w:t>
      </w:r>
      <w:proofErr w:type="spellStart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за исключением случая поломки </w:t>
      </w:r>
      <w:proofErr w:type="spellStart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пути, предусмотрены следующие штрафы (такие же, как за нарушение норм времени управления ТС): </w:t>
      </w:r>
    </w:p>
    <w:p w:rsidR="00136D1D" w:rsidRPr="00136D1D" w:rsidRDefault="00136D1D" w:rsidP="00136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должностное лицо от 7 000 до 10 000 рублей</w:t>
      </w:r>
    </w:p>
    <w:p w:rsidR="00136D1D" w:rsidRPr="00136D1D" w:rsidRDefault="00136D1D" w:rsidP="00136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индивидуального предпринимателя от 15 000 до 25 000 рублей</w:t>
      </w:r>
    </w:p>
    <w:p w:rsidR="00136D1D" w:rsidRPr="00136D1D" w:rsidRDefault="00136D1D" w:rsidP="00136D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0" w:lineRule="atLeast"/>
        <w:ind w:left="49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юридических лиц от 20 000 до 50 000 рублей</w:t>
      </w:r>
    </w:p>
    <w:p w:rsidR="00B15449" w:rsidRPr="00136D1D" w:rsidRDefault="00136D1D" w:rsidP="00136D1D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6D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Административная ответственность водителя в виде штрафа составит сумму от 5 000 до 10 000, вместо предусмотренных сейчас 1 000 – 3 000 рублей.</w:t>
      </w:r>
    </w:p>
    <w:sectPr w:rsidR="00B15449" w:rsidRPr="00136D1D" w:rsidSect="00136D1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B86"/>
    <w:multiLevelType w:val="multilevel"/>
    <w:tmpl w:val="270C4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253FB1"/>
    <w:multiLevelType w:val="multilevel"/>
    <w:tmpl w:val="FA8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1D"/>
    <w:rsid w:val="00136D1D"/>
    <w:rsid w:val="00B1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49"/>
  </w:style>
  <w:style w:type="paragraph" w:styleId="1">
    <w:name w:val="heading 1"/>
    <w:basedOn w:val="a"/>
    <w:link w:val="10"/>
    <w:uiPriority w:val="9"/>
    <w:qFormat/>
    <w:rsid w:val="00136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136D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6D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3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2</cp:revision>
  <dcterms:created xsi:type="dcterms:W3CDTF">2019-09-17T09:22:00Z</dcterms:created>
  <dcterms:modified xsi:type="dcterms:W3CDTF">2019-09-17T09:23:00Z</dcterms:modified>
</cp:coreProperties>
</file>